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4F" w:rsidRPr="001606CC" w:rsidRDefault="00B54F4F" w:rsidP="001606CC">
      <w:pPr>
        <w:ind w:left="1843"/>
        <w:rPr>
          <w:b/>
          <w:bCs/>
          <w:sz w:val="48"/>
          <w:szCs w:val="48"/>
        </w:rPr>
      </w:pPr>
      <w:r w:rsidRPr="00B54F4F">
        <w:rPr>
          <w:b/>
          <w:bCs/>
          <w:noProof/>
          <w:lang w:eastAsia="fr-FR"/>
        </w:rPr>
        <mc:AlternateContent>
          <mc:Choice Requires="wps">
            <w:drawing>
              <wp:anchor distT="45720" distB="45720" distL="114300" distR="114300" simplePos="0" relativeHeight="251659264" behindDoc="0" locked="0" layoutInCell="1" allowOverlap="1" wp14:anchorId="09F4A649" wp14:editId="099BF7B2">
                <wp:simplePos x="0" y="0"/>
                <wp:positionH relativeFrom="column">
                  <wp:posOffset>-633730</wp:posOffset>
                </wp:positionH>
                <wp:positionV relativeFrom="page">
                  <wp:posOffset>314325</wp:posOffset>
                </wp:positionV>
                <wp:extent cx="1343025" cy="890905"/>
                <wp:effectExtent l="0" t="0" r="9525" b="44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90905"/>
                        </a:xfrm>
                        <a:prstGeom prst="rect">
                          <a:avLst/>
                        </a:prstGeom>
                        <a:solidFill>
                          <a:srgbClr val="FFFFFF"/>
                        </a:solidFill>
                        <a:ln w="9525">
                          <a:noFill/>
                          <a:miter lim="800000"/>
                          <a:headEnd/>
                          <a:tailEnd/>
                        </a:ln>
                      </wps:spPr>
                      <wps:txbx>
                        <w:txbxContent>
                          <w:p w:rsidR="00B54F4F" w:rsidRDefault="00B54F4F">
                            <w:r>
                              <w:rPr>
                                <w:b/>
                                <w:bCs/>
                                <w:noProof/>
                                <w:lang w:eastAsia="fr-FR"/>
                              </w:rPr>
                              <w:drawing>
                                <wp:inline distT="0" distB="0" distL="0" distR="0" wp14:anchorId="7CF39DE0" wp14:editId="28FC87D9">
                                  <wp:extent cx="748627" cy="790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751290" cy="79338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4A649" id="_x0000_t202" coordsize="21600,21600" o:spt="202" path="m,l,21600r21600,l21600,xe">
                <v:stroke joinstyle="miter"/>
                <v:path gradientshapeok="t" o:connecttype="rect"/>
              </v:shapetype>
              <v:shape id="Zone de texte 2" o:spid="_x0000_s1026" type="#_x0000_t202" style="position:absolute;left:0;text-align:left;margin-left:-49.9pt;margin-top:24.75pt;width:105.75pt;height:70.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" stroked="f">
                <v:textbox style="mso-fit-shape-to-text:t">
                  <w:txbxContent>
                    <w:p w:rsidR="00B54F4F" w:rsidRDefault="00B54F4F">
                      <w:r>
                        <w:rPr>
                          <w:b/>
                          <w:bCs/>
                          <w:noProof/>
                          <w:lang w:eastAsia="fr-FR"/>
                        </w:rPr>
                        <w:drawing>
                          <wp:inline distT="0" distB="0" distL="0" distR="0" wp14:anchorId="7CF39DE0" wp14:editId="28FC87D9">
                            <wp:extent cx="748627" cy="790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751290" cy="793387"/>
                                    </a:xfrm>
                                    <a:prstGeom prst="rect">
                                      <a:avLst/>
                                    </a:prstGeom>
                                  </pic:spPr>
                                </pic:pic>
                              </a:graphicData>
                            </a:graphic>
                          </wp:inline>
                        </w:drawing>
                      </w:r>
                    </w:p>
                  </w:txbxContent>
                </v:textbox>
                <w10:wrap type="square" anchory="page"/>
              </v:shape>
            </w:pict>
          </mc:Fallback>
        </mc:AlternateContent>
      </w:r>
      <w:r w:rsidR="001606CC">
        <w:rPr>
          <w:b/>
          <w:bCs/>
        </w:rPr>
        <w:t xml:space="preserve">    </w:t>
      </w:r>
      <w:r w:rsidR="001606CC" w:rsidRPr="001606CC">
        <w:rPr>
          <w:b/>
          <w:bCs/>
          <w:sz w:val="48"/>
          <w:szCs w:val="48"/>
        </w:rPr>
        <w:t>COMMUNIQUÉ DE PRESSE</w:t>
      </w:r>
    </w:p>
    <w:p w:rsidR="00B54F4F" w:rsidRDefault="00B54F4F" w:rsidP="00113599">
      <w:pPr>
        <w:rPr>
          <w:b/>
          <w:bCs/>
        </w:rPr>
      </w:pPr>
    </w:p>
    <w:p w:rsidR="00B54F4F" w:rsidRDefault="00B54F4F" w:rsidP="00113599">
      <w:pPr>
        <w:rPr>
          <w:b/>
          <w:bCs/>
        </w:rPr>
      </w:pPr>
    </w:p>
    <w:p w:rsidR="00B54F4F" w:rsidRDefault="00B54F4F" w:rsidP="00113599">
      <w:pPr>
        <w:rPr>
          <w:b/>
          <w:bCs/>
        </w:rPr>
      </w:pPr>
    </w:p>
    <w:p w:rsidR="00B54F4F" w:rsidRDefault="00B54F4F" w:rsidP="00113599">
      <w:pPr>
        <w:rPr>
          <w:b/>
          <w:bCs/>
        </w:rPr>
      </w:pPr>
    </w:p>
    <w:p w:rsidR="00862097" w:rsidRPr="00AB1804" w:rsidRDefault="00324F82" w:rsidP="00113599">
      <w:pPr>
        <w:rPr>
          <w:b/>
          <w:bCs/>
          <w:sz w:val="28"/>
          <w:szCs w:val="28"/>
        </w:rPr>
      </w:pPr>
      <w:r w:rsidRPr="00AB1804">
        <w:rPr>
          <w:b/>
          <w:bCs/>
        </w:rPr>
        <w:t>Le président de l’EPF de Normandie en visite à Caudebec-lès-Elbeuf </w:t>
      </w:r>
      <w:r w:rsidRPr="00AB1804">
        <w:rPr>
          <w:b/>
          <w:bCs/>
        </w:rPr>
        <w:br/>
      </w:r>
      <w:r>
        <w:br/>
      </w:r>
      <w:r w:rsidRPr="00AB1804">
        <w:rPr>
          <w:b/>
          <w:bCs/>
          <w:sz w:val="28"/>
          <w:szCs w:val="28"/>
        </w:rPr>
        <w:t xml:space="preserve">Sébastien Lecornu </w:t>
      </w:r>
      <w:r w:rsidR="00AB1804" w:rsidRPr="00AB1804">
        <w:rPr>
          <w:b/>
          <w:bCs/>
          <w:sz w:val="28"/>
          <w:szCs w:val="28"/>
        </w:rPr>
        <w:t xml:space="preserve">souligne le rôle de l’EPF </w:t>
      </w:r>
    </w:p>
    <w:p w:rsidR="00AB1804" w:rsidRPr="00AB1804" w:rsidRDefault="00AB1804" w:rsidP="00C84238">
      <w:pPr>
        <w:jc w:val="both"/>
        <w:rPr>
          <w:b/>
          <w:bCs/>
          <w:sz w:val="28"/>
          <w:szCs w:val="28"/>
        </w:rPr>
      </w:pPr>
      <w:r w:rsidRPr="00AB1804">
        <w:rPr>
          <w:b/>
          <w:bCs/>
          <w:sz w:val="28"/>
          <w:szCs w:val="28"/>
        </w:rPr>
        <w:t>dans le renouvellement urbain de la Normandie</w:t>
      </w:r>
    </w:p>
    <w:p w:rsidR="00862097" w:rsidRPr="00AB1804" w:rsidRDefault="00862097">
      <w:pPr>
        <w:rPr>
          <w:sz w:val="28"/>
          <w:szCs w:val="28"/>
        </w:rPr>
      </w:pPr>
    </w:p>
    <w:p w:rsidR="00862097" w:rsidRDefault="00862097"/>
    <w:p w:rsidR="00862097" w:rsidRDefault="00862097" w:rsidP="009772BD">
      <w:pPr>
        <w:jc w:val="both"/>
      </w:pPr>
      <w:r>
        <w:t>L’opération de réhabilitation de Caudebec-lès-Elbeuf représente l’exemple-type des savoir-faire de l’E</w:t>
      </w:r>
      <w:r w:rsidR="006C7608">
        <w:t xml:space="preserve">tablissement public foncier </w:t>
      </w:r>
      <w:r>
        <w:t>de Normandie</w:t>
      </w:r>
      <w:r w:rsidR="006C7608">
        <w:t xml:space="preserve"> (EPFN)</w:t>
      </w:r>
      <w:r>
        <w:t xml:space="preserve">. C’est ce qui explique la visite ce mercredi </w:t>
      </w:r>
      <w:r w:rsidR="00773A48">
        <w:t xml:space="preserve">30 octobre </w:t>
      </w:r>
      <w:r>
        <w:t>du président de l’EPF</w:t>
      </w:r>
      <w:r w:rsidR="006C7608">
        <w:t>N</w:t>
      </w:r>
      <w:r>
        <w:t>, Sébastien Lecornu</w:t>
      </w:r>
      <w:r w:rsidR="006C7608">
        <w:t>,</w:t>
      </w:r>
      <w:r>
        <w:t xml:space="preserve"> au moment-clé o</w:t>
      </w:r>
      <w:r w:rsidR="006C7608">
        <w:t xml:space="preserve">ù </w:t>
      </w:r>
      <w:r>
        <w:t xml:space="preserve">l’opération </w:t>
      </w:r>
      <w:r w:rsidR="00EA1E7E">
        <w:t>entre dans la phase de reconstruction et d’aménagement qui donnera au site son visage définitif.</w:t>
      </w:r>
    </w:p>
    <w:p w:rsidR="006C7608" w:rsidRDefault="006C7608"/>
    <w:p w:rsidR="006C7608" w:rsidRDefault="006C7608" w:rsidP="009772BD">
      <w:pPr>
        <w:jc w:val="both"/>
      </w:pPr>
      <w:r>
        <w:t>Cette réhabilitation, c’est l’histoire de l’ancien site de la société des Tissages de Gravigny. Une friche industrielle de 3000 m2 située en plein cœur de ville de Caudebec-lès-Elbeuf, abandonnée là après la liquidation de cette société en 2010. Sollicité par la commune, l’EPFN a mené, à partir de 2017, des investigations afin de déterminer comment et à quel coût une réhabilitation était possible. Question préalable importante : les bâtiments étaient amiantés</w:t>
      </w:r>
      <w:r w:rsidR="004C61EE">
        <w:t xml:space="preserve"> et d’une valeur architectural</w:t>
      </w:r>
      <w:r w:rsidR="009772BD">
        <w:t>e</w:t>
      </w:r>
      <w:r w:rsidR="004C61EE">
        <w:t xml:space="preserve"> variable</w:t>
      </w:r>
      <w:r>
        <w:t xml:space="preserve"> et les sols </w:t>
      </w:r>
      <w:r w:rsidR="004C61EE">
        <w:t xml:space="preserve">étaient </w:t>
      </w:r>
      <w:r>
        <w:t>pollués</w:t>
      </w:r>
      <w:r w:rsidR="004C61EE">
        <w:t xml:space="preserve"> en raison des colorants chimiques utilisés pour le traitement des tissus.</w:t>
      </w:r>
    </w:p>
    <w:p w:rsidR="004C61EE" w:rsidRDefault="004C61EE" w:rsidP="006C7608"/>
    <w:p w:rsidR="004C61EE" w:rsidRDefault="004C61EE" w:rsidP="009772BD">
      <w:pPr>
        <w:jc w:val="both"/>
      </w:pPr>
      <w:r>
        <w:t>Résultats des études : une proposition de démolition des bâtiments annexes et la sauvegarde partielle du bâtiment principal et de la grande halle. C’est cette déconstruction et cette dépollution du site qui viennent de s’achever pour laisser la place à la réhabilitation proprement dite. Celle-ci sera achevée</w:t>
      </w:r>
      <w:r w:rsidR="00773A48">
        <w:t xml:space="preserve"> en décembre 2020. Les Caudebecquaises et les Caudebecquais découvriront alors une nouvelle école de formation à l’image animée (Laniméa), des locaux de bureaux et des logements</w:t>
      </w:r>
      <w:r w:rsidR="00142C57">
        <w:t>,</w:t>
      </w:r>
      <w:r w:rsidR="00773A48">
        <w:t xml:space="preserve"> dont la réalisation est confiée à un aménageur privé.</w:t>
      </w:r>
    </w:p>
    <w:p w:rsidR="00773A48" w:rsidRDefault="00773A48" w:rsidP="006C7608"/>
    <w:p w:rsidR="00773A48" w:rsidRDefault="00773A48" w:rsidP="009772BD">
      <w:pPr>
        <w:jc w:val="both"/>
      </w:pPr>
      <w:r>
        <w:t>Le montant final de l’opération est estimé à 2,85 millions €, dont un financement de 57</w:t>
      </w:r>
      <w:r w:rsidR="00113599">
        <w:t>9</w:t>
      </w:r>
      <w:r>
        <w:t xml:space="preserve"> 000 </w:t>
      </w:r>
      <w:r w:rsidR="00142C57">
        <w:t> </w:t>
      </w:r>
      <w:r>
        <w:t>€ pris en charge par l’EPF lui-même au titre du Fonds friche</w:t>
      </w:r>
      <w:r w:rsidR="00142C57">
        <w:t>s</w:t>
      </w:r>
      <w:r>
        <w:t xml:space="preserve">. </w:t>
      </w:r>
      <w:r w:rsidR="00324F82">
        <w:t xml:space="preserve">Ce fonds, créé dans les années 90, </w:t>
      </w:r>
      <w:r w:rsidR="00142C57">
        <w:t xml:space="preserve">a bénéficié d’un élargissement quantitatif et financier dans le cadre de la convention signée en 2017 entre le Conseil régional et l’EPF. Plus que jamais ce fonds </w:t>
      </w:r>
      <w:r w:rsidR="00324F82">
        <w:t>est mobilisable en faveur des collectivités qui sont confrontées sur leur territoire à la présence de friches industrielles. Et elles sont nombreuses</w:t>
      </w:r>
      <w:r w:rsidR="00142C57">
        <w:t xml:space="preserve"> en Normandie</w:t>
      </w:r>
      <w:r w:rsidR="00324F82">
        <w:t>.</w:t>
      </w:r>
      <w:r w:rsidR="009772BD">
        <w:t xml:space="preserve"> </w:t>
      </w:r>
      <w:r w:rsidR="00142C57">
        <w:t>De son côté, l</w:t>
      </w:r>
      <w:r w:rsidR="009772BD">
        <w:t xml:space="preserve">’Etat accompagne </w:t>
      </w:r>
      <w:r w:rsidR="00113599">
        <w:t xml:space="preserve">par ailleurs </w:t>
      </w:r>
      <w:r w:rsidR="009772BD">
        <w:t xml:space="preserve">le projet </w:t>
      </w:r>
      <w:r w:rsidR="00113599">
        <w:t>à hauteur de 300 000 €</w:t>
      </w:r>
      <w:r w:rsidR="00142C57">
        <w:t>.</w:t>
      </w:r>
    </w:p>
    <w:p w:rsidR="00324F82" w:rsidRDefault="00324F82" w:rsidP="006C7608"/>
    <w:p w:rsidR="00BA5ADC" w:rsidRDefault="00324F82" w:rsidP="009772BD">
      <w:pPr>
        <w:jc w:val="both"/>
      </w:pPr>
      <w:r>
        <w:t>L’opération de Caudebec-lès-Elbeuf intervient également à u</w:t>
      </w:r>
      <w:r w:rsidR="009772BD">
        <w:t xml:space="preserve">n moment où l’EPFN avance sur plusieurs </w:t>
      </w:r>
      <w:r>
        <w:t>autres opérations de réha</w:t>
      </w:r>
      <w:r w:rsidR="009772BD">
        <w:t>bilitation de qualité,</w:t>
      </w:r>
      <w:r w:rsidR="00142C57">
        <w:t xml:space="preserve"> à </w:t>
      </w:r>
      <w:r w:rsidR="009772BD">
        <w:t>Beuzeville, Clères, Col</w:t>
      </w:r>
      <w:r>
        <w:t xml:space="preserve">ombelles et Verson, représentant près de 15 millions € de travaux. </w:t>
      </w:r>
      <w:r w:rsidR="00142C57">
        <w:t>Enfin, c</w:t>
      </w:r>
      <w:r>
        <w:t>’est le moment où l’EPFN vient d’évaluer à mi-parcours son programme pluriannuel d’intervention. Une évaluation qui montre</w:t>
      </w:r>
      <w:r w:rsidR="009772BD">
        <w:t xml:space="preserve"> à quel point l’établissement «compte</w:t>
      </w:r>
      <w:r>
        <w:t xml:space="preserve">» en Normandie : </w:t>
      </w:r>
      <w:r w:rsidR="009772BD">
        <w:t>près de 500</w:t>
      </w:r>
      <w:r>
        <w:t xml:space="preserve"> sollicitations depuis deux ans, dont 5</w:t>
      </w:r>
      <w:r w:rsidR="009772BD">
        <w:t>%</w:t>
      </w:r>
      <w:r>
        <w:t xml:space="preserve"> seulement n’ont pas été suivies d’effets. </w:t>
      </w:r>
      <w:r w:rsidR="00AB1804">
        <w:t xml:space="preserve">Les capacités d’ingénierie </w:t>
      </w:r>
    </w:p>
    <w:p w:rsidR="00324F82" w:rsidRDefault="00AB1804" w:rsidP="009772BD">
      <w:pPr>
        <w:jc w:val="both"/>
      </w:pPr>
      <w:r>
        <w:lastRenderedPageBreak/>
        <w:t>foncière, d’ingénierie en technique des bâtiments et en dépollution, mais aussi en ingénierie financière de l’EPF</w:t>
      </w:r>
      <w:r w:rsidR="00142C57">
        <w:t>,</w:t>
      </w:r>
      <w:r>
        <w:t xml:space="preserve"> s’illustrent aussi bien dans les opérations cœur de ville, centres-bourgs ou secteur-gare </w:t>
      </w:r>
      <w:bookmarkStart w:id="0" w:name="_GoBack"/>
      <w:bookmarkEnd w:id="0"/>
      <w:r>
        <w:t>que dans le domaine de l’environnement</w:t>
      </w:r>
      <w:r w:rsidR="00113599">
        <w:t>. Le même esprit guide ces opérations : économiser le foncier et reconstruire, autant que faire se peut, la ville sur la ville.</w:t>
      </w:r>
    </w:p>
    <w:p w:rsidR="00773A48" w:rsidRDefault="00773A48" w:rsidP="009772BD">
      <w:pPr>
        <w:jc w:val="both"/>
      </w:pPr>
    </w:p>
    <w:p w:rsidR="001606CC" w:rsidRDefault="001606CC" w:rsidP="009772BD">
      <w:pPr>
        <w:jc w:val="both"/>
      </w:pPr>
    </w:p>
    <w:p w:rsidR="001606CC" w:rsidRDefault="001606CC" w:rsidP="009772BD">
      <w:pPr>
        <w:jc w:val="both"/>
      </w:pPr>
    </w:p>
    <w:p w:rsidR="001606CC" w:rsidRDefault="00142C57" w:rsidP="006C7608">
      <w:pPr>
        <w:rPr>
          <w:b/>
          <w:bCs/>
        </w:rPr>
      </w:pPr>
      <w:r w:rsidRPr="00142C57">
        <w:rPr>
          <w:b/>
          <w:bCs/>
        </w:rPr>
        <w:t>Contact</w:t>
      </w:r>
    </w:p>
    <w:p w:rsidR="00142C57" w:rsidRPr="00646512" w:rsidRDefault="00142C57" w:rsidP="006C7608">
      <w:r w:rsidRPr="00646512">
        <w:t xml:space="preserve">M. Gilles Gal – 06 08 67 55 82 – </w:t>
      </w:r>
      <w:hyperlink r:id="rId8" w:history="1">
        <w:r w:rsidRPr="00646512">
          <w:rPr>
            <w:rStyle w:val="Lienhypertexte"/>
            <w:color w:val="auto"/>
          </w:rPr>
          <w:t>secretariatdg@epf-normandie.fr</w:t>
        </w:r>
      </w:hyperlink>
      <w:r w:rsidRPr="00646512">
        <w:t xml:space="preserve"> - www. epf-normandie.fr</w:t>
      </w:r>
    </w:p>
    <w:p w:rsidR="00142C57" w:rsidRDefault="00142C57" w:rsidP="006C7608"/>
    <w:p w:rsidR="001606CC" w:rsidRPr="00646512" w:rsidRDefault="001606CC" w:rsidP="006C7608"/>
    <w:p w:rsidR="00142C57" w:rsidRPr="00646512" w:rsidRDefault="00142C57" w:rsidP="006C7608">
      <w:pPr>
        <w:rPr>
          <w:b/>
          <w:bCs/>
        </w:rPr>
      </w:pPr>
      <w:r w:rsidRPr="00646512">
        <w:rPr>
          <w:b/>
          <w:bCs/>
        </w:rPr>
        <w:t>Lien de téléchargement des documents du dossier de presse</w:t>
      </w:r>
    </w:p>
    <w:p w:rsidR="00646512" w:rsidRDefault="00646512" w:rsidP="006C7608">
      <w:r w:rsidRPr="00646512">
        <w:t>http://www.epf-normandie.fr/Actualites/Espace-Presse/Dossier-de-presse-du-30-octobre-2019</w:t>
      </w:r>
    </w:p>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BA5ADC" w:rsidRDefault="00BA5ADC" w:rsidP="006C7608"/>
    <w:p w:rsidR="009D6251" w:rsidRDefault="009D6251" w:rsidP="006C7608"/>
    <w:p w:rsidR="009D6251" w:rsidRDefault="009D6251" w:rsidP="006C7608"/>
    <w:p w:rsidR="00BA5ADC" w:rsidRDefault="00726C56" w:rsidP="006C7608">
      <w:r>
        <w:rPr>
          <w:noProof/>
          <w:lang w:eastAsia="fr-FR"/>
        </w:rPr>
        <mc:AlternateContent>
          <mc:Choice Requires="wps">
            <w:drawing>
              <wp:anchor distT="45720" distB="45720" distL="114300" distR="114300" simplePos="0" relativeHeight="251661312" behindDoc="0" locked="0" layoutInCell="1" allowOverlap="1" wp14:anchorId="08E9D4F7" wp14:editId="0D9BBA9C">
                <wp:simplePos x="0" y="0"/>
                <wp:positionH relativeFrom="column">
                  <wp:posOffset>-838200</wp:posOffset>
                </wp:positionH>
                <wp:positionV relativeFrom="page">
                  <wp:posOffset>10053955</wp:posOffset>
                </wp:positionV>
                <wp:extent cx="7543800" cy="922655"/>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22655"/>
                        </a:xfrm>
                        <a:prstGeom prst="rect">
                          <a:avLst/>
                        </a:prstGeom>
                        <a:solidFill>
                          <a:srgbClr val="FFFFFF"/>
                        </a:solidFill>
                        <a:ln w="9525">
                          <a:noFill/>
                          <a:miter lim="800000"/>
                          <a:headEnd/>
                          <a:tailEnd/>
                        </a:ln>
                      </wps:spPr>
                      <wps:txbx>
                        <w:txbxContent>
                          <w:p w:rsidR="00726C56" w:rsidRDefault="00726C56" w:rsidP="00726C56">
                            <w:pPr>
                              <w:rPr>
                                <w:rFonts w:ascii="Trebuchet MS" w:hAnsi="Trebuchet MS"/>
                                <w:color w:val="1F3864" w:themeColor="accent1" w:themeShade="80"/>
                                <w:sz w:val="15"/>
                                <w:szCs w:val="15"/>
                              </w:rPr>
                            </w:pPr>
                            <w:r w:rsidRPr="008F5E59">
                              <w:rPr>
                                <w:rFonts w:ascii="Trebuchet MS" w:hAnsi="Trebuchet MS"/>
                                <w:color w:val="1F3864" w:themeColor="accent1" w:themeShade="80"/>
                                <w:sz w:val="15"/>
                                <w:szCs w:val="15"/>
                                <w:u w:val="single"/>
                              </w:rPr>
                              <w:t>Siège de l’EPF</w:t>
                            </w:r>
                            <w:r w:rsidRPr="008F5E59">
                              <w:rPr>
                                <w:rFonts w:ascii="Trebuchet MS" w:hAnsi="Trebuchet MS"/>
                                <w:color w:val="1F3864" w:themeColor="accent1" w:themeShade="80"/>
                                <w:sz w:val="15"/>
                                <w:szCs w:val="15"/>
                              </w:rPr>
                              <w:t xml:space="preserve"> : Carré Pasteur – 5 rue Montaigne – BP 1301 – 79178 ROUEN CEDEX 1   -   </w:t>
                            </w:r>
                            <w:r w:rsidRPr="008F5E59">
                              <w:rPr>
                                <w:rFonts w:ascii="Trebuchet MS" w:hAnsi="Trebuchet MS"/>
                                <w:color w:val="1F3864" w:themeColor="accent1" w:themeShade="80"/>
                                <w:sz w:val="15"/>
                                <w:szCs w:val="15"/>
                                <w:u w:val="single"/>
                              </w:rPr>
                              <w:t>Antenne</w:t>
                            </w:r>
                            <w:r w:rsidRPr="008F5E59">
                              <w:rPr>
                                <w:rFonts w:ascii="Trebuchet MS" w:hAnsi="Trebuchet MS"/>
                                <w:color w:val="1F3864" w:themeColor="accent1" w:themeShade="80"/>
                                <w:sz w:val="15"/>
                                <w:szCs w:val="15"/>
                              </w:rPr>
                              <w:t> : Immeuble Paseo – 12 rue Ferdinand Buisson – 14280 SAINT-CONTEST</w:t>
                            </w:r>
                          </w:p>
                          <w:p w:rsidR="006A55E6" w:rsidRPr="008F5E59" w:rsidRDefault="006A55E6" w:rsidP="00726C56">
                            <w:pPr>
                              <w:rPr>
                                <w:rFonts w:ascii="Trebuchet MS" w:hAnsi="Trebuchet MS"/>
                                <w:color w:val="1F3864" w:themeColor="accent1" w:themeShade="80"/>
                                <w:sz w:val="15"/>
                                <w:szCs w:val="15"/>
                              </w:rPr>
                            </w:pPr>
                            <w:r>
                              <w:rPr>
                                <w:rFonts w:ascii="Trebuchet MS" w:hAnsi="Trebuchet MS"/>
                                <w:color w:val="1F3864" w:themeColor="accent1" w:themeShade="80"/>
                                <w:sz w:val="15"/>
                                <w:szCs w:val="15"/>
                              </w:rPr>
                              <w:t>Tél : 02 35 63 77 00</w:t>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t xml:space="preserve">     Tél : 02 50 08 90 03</w:t>
                            </w:r>
                          </w:p>
                          <w:p w:rsidR="00726C56" w:rsidRPr="008F5E59" w:rsidRDefault="00726C56" w:rsidP="00726C56">
                            <w:pPr>
                              <w:jc w:val="center"/>
                              <w:rPr>
                                <w:rFonts w:ascii="Trebuchet MS" w:hAnsi="Trebuchet MS"/>
                                <w:color w:val="1F3864" w:themeColor="accent1" w:themeShade="80"/>
                                <w:sz w:val="15"/>
                                <w:szCs w:val="15"/>
                              </w:rPr>
                            </w:pPr>
                            <w:r w:rsidRPr="004D082E">
                              <w:rPr>
                                <w:rFonts w:ascii="Trebuchet MS" w:hAnsi="Trebuchet MS"/>
                                <w:b/>
                                <w:color w:val="1F3864" w:themeColor="accent1" w:themeShade="80"/>
                                <w:sz w:val="16"/>
                                <w:szCs w:val="16"/>
                              </w:rPr>
                              <w:t>www.epf-normandie.fr</w:t>
                            </w:r>
                            <w:r w:rsidRPr="008F5E59">
                              <w:rPr>
                                <w:rFonts w:ascii="Trebuchet MS" w:hAnsi="Trebuchet MS"/>
                                <w:color w:val="1F3864" w:themeColor="accent1" w:themeShade="80"/>
                                <w:sz w:val="15"/>
                                <w:szCs w:val="15"/>
                              </w:rPr>
                              <w:t xml:space="preserve">   </w:t>
                            </w:r>
                            <w:r w:rsidRPr="008F5E59">
                              <w:rPr>
                                <w:rFonts w:ascii="Trebuchet MS" w:hAnsi="Trebuchet MS"/>
                                <w:noProof/>
                                <w:color w:val="1F3864" w:themeColor="accent1" w:themeShade="80"/>
                                <w:sz w:val="15"/>
                                <w:szCs w:val="15"/>
                                <w:lang w:eastAsia="fr-FR"/>
                              </w:rPr>
                              <w:drawing>
                                <wp:inline distT="0" distB="0" distL="0" distR="0" wp14:anchorId="6F126CEC" wp14:editId="30E9954B">
                                  <wp:extent cx="194307" cy="168275"/>
                                  <wp:effectExtent l="0" t="0" r="0" b="3175"/>
                                  <wp:docPr id="6"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9"/>
                                          <a:stretch>
                                            <a:fillRect/>
                                          </a:stretch>
                                        </pic:blipFill>
                                        <pic:spPr>
                                          <a:xfrm>
                                            <a:off x="0" y="0"/>
                                            <a:ext cx="205934" cy="178344"/>
                                          </a:xfrm>
                                          <a:prstGeom prst="rect">
                                            <a:avLst/>
                                          </a:prstGeom>
                                        </pic:spPr>
                                      </pic:pic>
                                    </a:graphicData>
                                  </a:graphic>
                                </wp:inline>
                              </w:drawing>
                            </w:r>
                            <w:r w:rsidRPr="002D2E51">
                              <w:rPr>
                                <w:rFonts w:ascii="Trebuchet MS" w:hAnsi="Trebuchet MS"/>
                                <w:color w:val="1F3864" w:themeColor="accent1" w:themeShade="80"/>
                                <w:sz w:val="15"/>
                                <w:szCs w:val="15"/>
                              </w:rPr>
                              <w:t>@EPFNormandie</w:t>
                            </w:r>
                          </w:p>
                          <w:p w:rsidR="00726C56" w:rsidRDefault="00726C56" w:rsidP="00726C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9D4F7" id="_x0000_t202" coordsize="21600,21600" o:spt="202" path="m,l,21600r21600,l21600,xe">
                <v:stroke joinstyle="miter"/>
                <v:path gradientshapeok="t" o:connecttype="rect"/>
              </v:shapetype>
              <v:shape id="_x0000_s1027" type="#_x0000_t202" style="position:absolute;margin-left:-66pt;margin-top:791.65pt;width:594pt;height:72.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" stroked="f">
                <v:textbox style="mso-fit-shape-to-text:t">
                  <w:txbxContent>
                    <w:p w:rsidR="00726C56" w:rsidRDefault="00726C56" w:rsidP="00726C56">
                      <w:pPr>
                        <w:rPr>
                          <w:rFonts w:ascii="Trebuchet MS" w:hAnsi="Trebuchet MS"/>
                          <w:color w:val="1F3864" w:themeColor="accent1" w:themeShade="80"/>
                          <w:sz w:val="15"/>
                          <w:szCs w:val="15"/>
                        </w:rPr>
                      </w:pPr>
                      <w:r w:rsidRPr="008F5E59">
                        <w:rPr>
                          <w:rFonts w:ascii="Trebuchet MS" w:hAnsi="Trebuchet MS"/>
                          <w:color w:val="1F3864" w:themeColor="accent1" w:themeShade="80"/>
                          <w:sz w:val="15"/>
                          <w:szCs w:val="15"/>
                          <w:u w:val="single"/>
                        </w:rPr>
                        <w:t>Siège de l’EPF</w:t>
                      </w:r>
                      <w:r w:rsidRPr="008F5E59">
                        <w:rPr>
                          <w:rFonts w:ascii="Trebuchet MS" w:hAnsi="Trebuchet MS"/>
                          <w:color w:val="1F3864" w:themeColor="accent1" w:themeShade="80"/>
                          <w:sz w:val="15"/>
                          <w:szCs w:val="15"/>
                        </w:rPr>
                        <w:t xml:space="preserve"> : Carré Pasteur – 5 rue Montaigne – BP 1301 – 79178 ROUEN CEDEX 1   -   </w:t>
                      </w:r>
                      <w:r w:rsidRPr="008F5E59">
                        <w:rPr>
                          <w:rFonts w:ascii="Trebuchet MS" w:hAnsi="Trebuchet MS"/>
                          <w:color w:val="1F3864" w:themeColor="accent1" w:themeShade="80"/>
                          <w:sz w:val="15"/>
                          <w:szCs w:val="15"/>
                          <w:u w:val="single"/>
                        </w:rPr>
                        <w:t>Antenne</w:t>
                      </w:r>
                      <w:r w:rsidRPr="008F5E59">
                        <w:rPr>
                          <w:rFonts w:ascii="Trebuchet MS" w:hAnsi="Trebuchet MS"/>
                          <w:color w:val="1F3864" w:themeColor="accent1" w:themeShade="80"/>
                          <w:sz w:val="15"/>
                          <w:szCs w:val="15"/>
                        </w:rPr>
                        <w:t> : Immeuble Paseo – 12 rue Ferdinand Buisson – 14280 SAINT-CONTEST</w:t>
                      </w:r>
                    </w:p>
                    <w:p w:rsidR="006A55E6" w:rsidRPr="008F5E59" w:rsidRDefault="006A55E6" w:rsidP="00726C56">
                      <w:pPr>
                        <w:rPr>
                          <w:rFonts w:ascii="Trebuchet MS" w:hAnsi="Trebuchet MS"/>
                          <w:color w:val="1F3864" w:themeColor="accent1" w:themeShade="80"/>
                          <w:sz w:val="15"/>
                          <w:szCs w:val="15"/>
                        </w:rPr>
                      </w:pPr>
                      <w:r>
                        <w:rPr>
                          <w:rFonts w:ascii="Trebuchet MS" w:hAnsi="Trebuchet MS"/>
                          <w:color w:val="1F3864" w:themeColor="accent1" w:themeShade="80"/>
                          <w:sz w:val="15"/>
                          <w:szCs w:val="15"/>
                        </w:rPr>
                        <w:t>Tél : 02 35 63 77 00</w:t>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r>
                      <w:r>
                        <w:rPr>
                          <w:rFonts w:ascii="Trebuchet MS" w:hAnsi="Trebuchet MS"/>
                          <w:color w:val="1F3864" w:themeColor="accent1" w:themeShade="80"/>
                          <w:sz w:val="15"/>
                          <w:szCs w:val="15"/>
                        </w:rPr>
                        <w:tab/>
                        <w:t xml:space="preserve">     Tél : 02 50 08 90 03</w:t>
                      </w:r>
                      <w:bookmarkStart w:id="1" w:name="_GoBack"/>
                      <w:bookmarkEnd w:id="1"/>
                    </w:p>
                    <w:p w:rsidR="00726C56" w:rsidRPr="008F5E59" w:rsidRDefault="00726C56" w:rsidP="00726C56">
                      <w:pPr>
                        <w:jc w:val="center"/>
                        <w:rPr>
                          <w:rFonts w:ascii="Trebuchet MS" w:hAnsi="Trebuchet MS"/>
                          <w:color w:val="1F3864" w:themeColor="accent1" w:themeShade="80"/>
                          <w:sz w:val="15"/>
                          <w:szCs w:val="15"/>
                        </w:rPr>
                      </w:pPr>
                      <w:r w:rsidRPr="004D082E">
                        <w:rPr>
                          <w:rFonts w:ascii="Trebuchet MS" w:hAnsi="Trebuchet MS"/>
                          <w:b/>
                          <w:color w:val="1F3864" w:themeColor="accent1" w:themeShade="80"/>
                          <w:sz w:val="16"/>
                          <w:szCs w:val="16"/>
                        </w:rPr>
                        <w:t>www.epf-normandie.fr</w:t>
                      </w:r>
                      <w:r w:rsidRPr="008F5E59">
                        <w:rPr>
                          <w:rFonts w:ascii="Trebuchet MS" w:hAnsi="Trebuchet MS"/>
                          <w:color w:val="1F3864" w:themeColor="accent1" w:themeShade="80"/>
                          <w:sz w:val="15"/>
                          <w:szCs w:val="15"/>
                        </w:rPr>
                        <w:t xml:space="preserve">   </w:t>
                      </w:r>
                      <w:r w:rsidRPr="008F5E59">
                        <w:rPr>
                          <w:rFonts w:ascii="Trebuchet MS" w:hAnsi="Trebuchet MS"/>
                          <w:noProof/>
                          <w:color w:val="1F3864" w:themeColor="accent1" w:themeShade="80"/>
                          <w:sz w:val="15"/>
                          <w:szCs w:val="15"/>
                          <w:lang w:eastAsia="fr-FR"/>
                        </w:rPr>
                        <w:drawing>
                          <wp:inline distT="0" distB="0" distL="0" distR="0" wp14:anchorId="6F126CEC" wp14:editId="30E9954B">
                            <wp:extent cx="194307" cy="168275"/>
                            <wp:effectExtent l="0" t="0" r="0" b="3175"/>
                            <wp:docPr id="6"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10"/>
                                    <a:stretch>
                                      <a:fillRect/>
                                    </a:stretch>
                                  </pic:blipFill>
                                  <pic:spPr>
                                    <a:xfrm>
                                      <a:off x="0" y="0"/>
                                      <a:ext cx="205934" cy="178344"/>
                                    </a:xfrm>
                                    <a:prstGeom prst="rect">
                                      <a:avLst/>
                                    </a:prstGeom>
                                  </pic:spPr>
                                </pic:pic>
                              </a:graphicData>
                            </a:graphic>
                          </wp:inline>
                        </w:drawing>
                      </w:r>
                      <w:r w:rsidRPr="002D2E51">
                        <w:rPr>
                          <w:rFonts w:ascii="Trebuchet MS" w:hAnsi="Trebuchet MS"/>
                          <w:color w:val="1F3864" w:themeColor="accent1" w:themeShade="80"/>
                          <w:sz w:val="15"/>
                          <w:szCs w:val="15"/>
                        </w:rPr>
                        <w:t>@EPFNormandie</w:t>
                      </w:r>
                    </w:p>
                    <w:p w:rsidR="00726C56" w:rsidRDefault="00726C56" w:rsidP="00726C56"/>
                  </w:txbxContent>
                </v:textbox>
                <w10:wrap type="square" anchory="page"/>
              </v:shape>
            </w:pict>
          </mc:Fallback>
        </mc:AlternateContent>
      </w:r>
    </w:p>
    <w:sectPr w:rsidR="00BA5ADC" w:rsidSect="00BA5ADC">
      <w:pgSz w:w="11900" w:h="16840"/>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90" w:rsidRDefault="00A96590" w:rsidP="001606CC">
      <w:r>
        <w:separator/>
      </w:r>
    </w:p>
  </w:endnote>
  <w:endnote w:type="continuationSeparator" w:id="0">
    <w:p w:rsidR="00A96590" w:rsidRDefault="00A96590" w:rsidP="0016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90" w:rsidRDefault="00A96590" w:rsidP="001606CC">
      <w:r>
        <w:separator/>
      </w:r>
    </w:p>
  </w:footnote>
  <w:footnote w:type="continuationSeparator" w:id="0">
    <w:p w:rsidR="00A96590" w:rsidRDefault="00A96590" w:rsidP="00160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7"/>
    <w:rsid w:val="00002739"/>
    <w:rsid w:val="00113599"/>
    <w:rsid w:val="00125F34"/>
    <w:rsid w:val="00142C57"/>
    <w:rsid w:val="001606CC"/>
    <w:rsid w:val="002D6275"/>
    <w:rsid w:val="00324F82"/>
    <w:rsid w:val="0035380E"/>
    <w:rsid w:val="003E614F"/>
    <w:rsid w:val="004C61EE"/>
    <w:rsid w:val="004C6C41"/>
    <w:rsid w:val="004D7A9A"/>
    <w:rsid w:val="00555477"/>
    <w:rsid w:val="00646512"/>
    <w:rsid w:val="006A55E6"/>
    <w:rsid w:val="006C7608"/>
    <w:rsid w:val="00726C56"/>
    <w:rsid w:val="00773A48"/>
    <w:rsid w:val="00862097"/>
    <w:rsid w:val="008B7016"/>
    <w:rsid w:val="008F4298"/>
    <w:rsid w:val="009772BD"/>
    <w:rsid w:val="009D6251"/>
    <w:rsid w:val="00A96590"/>
    <w:rsid w:val="00AB1804"/>
    <w:rsid w:val="00B54F4F"/>
    <w:rsid w:val="00BA5ADC"/>
    <w:rsid w:val="00BB382A"/>
    <w:rsid w:val="00C27218"/>
    <w:rsid w:val="00C84238"/>
    <w:rsid w:val="00CC533A"/>
    <w:rsid w:val="00DD21D6"/>
    <w:rsid w:val="00EA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7933EE-110C-5C40-AC98-CA451411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2C57"/>
    <w:rPr>
      <w:color w:val="0563C1" w:themeColor="hyperlink"/>
      <w:u w:val="single"/>
    </w:rPr>
  </w:style>
  <w:style w:type="character" w:customStyle="1" w:styleId="UnresolvedMention">
    <w:name w:val="Unresolved Mention"/>
    <w:basedOn w:val="Policepardfaut"/>
    <w:uiPriority w:val="99"/>
    <w:semiHidden/>
    <w:unhideWhenUsed/>
    <w:rsid w:val="00142C57"/>
    <w:rPr>
      <w:color w:val="605E5C"/>
      <w:shd w:val="clear" w:color="auto" w:fill="E1DFDD"/>
    </w:rPr>
  </w:style>
  <w:style w:type="paragraph" w:styleId="Textedebulles">
    <w:name w:val="Balloon Text"/>
    <w:basedOn w:val="Normal"/>
    <w:link w:val="TextedebullesCar"/>
    <w:uiPriority w:val="99"/>
    <w:semiHidden/>
    <w:unhideWhenUsed/>
    <w:rsid w:val="00CC53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533A"/>
    <w:rPr>
      <w:rFonts w:ascii="Segoe UI" w:hAnsi="Segoe UI" w:cs="Segoe UI"/>
      <w:sz w:val="18"/>
      <w:szCs w:val="18"/>
    </w:rPr>
  </w:style>
  <w:style w:type="character" w:styleId="Lienhypertextesuivivisit">
    <w:name w:val="FollowedHyperlink"/>
    <w:basedOn w:val="Policepardfaut"/>
    <w:uiPriority w:val="99"/>
    <w:semiHidden/>
    <w:unhideWhenUsed/>
    <w:rsid w:val="003E614F"/>
    <w:rPr>
      <w:color w:val="954F72" w:themeColor="followedHyperlink"/>
      <w:u w:val="single"/>
    </w:rPr>
  </w:style>
  <w:style w:type="paragraph" w:styleId="En-tte">
    <w:name w:val="header"/>
    <w:basedOn w:val="Normal"/>
    <w:link w:val="En-tteCar"/>
    <w:uiPriority w:val="99"/>
    <w:unhideWhenUsed/>
    <w:rsid w:val="001606CC"/>
    <w:pPr>
      <w:tabs>
        <w:tab w:val="center" w:pos="4536"/>
        <w:tab w:val="right" w:pos="9072"/>
      </w:tabs>
    </w:pPr>
  </w:style>
  <w:style w:type="character" w:customStyle="1" w:styleId="En-tteCar">
    <w:name w:val="En-tête Car"/>
    <w:basedOn w:val="Policepardfaut"/>
    <w:link w:val="En-tte"/>
    <w:uiPriority w:val="99"/>
    <w:rsid w:val="001606CC"/>
  </w:style>
  <w:style w:type="paragraph" w:styleId="Pieddepage">
    <w:name w:val="footer"/>
    <w:basedOn w:val="Normal"/>
    <w:link w:val="PieddepageCar"/>
    <w:uiPriority w:val="99"/>
    <w:unhideWhenUsed/>
    <w:rsid w:val="001606CC"/>
    <w:pPr>
      <w:tabs>
        <w:tab w:val="center" w:pos="4536"/>
        <w:tab w:val="right" w:pos="9072"/>
      </w:tabs>
    </w:pPr>
  </w:style>
  <w:style w:type="character" w:customStyle="1" w:styleId="PieddepageCar">
    <w:name w:val="Pied de page Car"/>
    <w:basedOn w:val="Policepardfaut"/>
    <w:link w:val="Pieddepage"/>
    <w:uiPriority w:val="99"/>
    <w:rsid w:val="001606CC"/>
  </w:style>
  <w:style w:type="table" w:styleId="Grilledutableau">
    <w:name w:val="Table Grid"/>
    <w:basedOn w:val="TableauNormal"/>
    <w:uiPriority w:val="39"/>
    <w:rsid w:val="00BA5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s-901oao">
    <w:name w:val="css-901oao"/>
    <w:basedOn w:val="Policepardfaut"/>
    <w:rsid w:val="002D6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g@epf-normandie.fr" TargetMode="Externa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0.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548</Words>
  <Characters>3015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Wolf</dc:creator>
  <cp:keywords/>
  <dc:description/>
  <cp:lastModifiedBy>ALQ</cp:lastModifiedBy>
  <cp:revision>5</cp:revision>
  <cp:lastPrinted>2019-10-30T10:57:00Z</cp:lastPrinted>
  <dcterms:created xsi:type="dcterms:W3CDTF">2019-10-30T10:34:00Z</dcterms:created>
  <dcterms:modified xsi:type="dcterms:W3CDTF">2019-10-30T12:06:00Z</dcterms:modified>
</cp:coreProperties>
</file>